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0928">
      <w:pPr>
        <w:spacing w:line="285" w:lineRule="auto"/>
        <w:rPr>
          <w:rFonts w:ascii="Arial"/>
          <w:sz w:val="21"/>
        </w:rPr>
      </w:pPr>
    </w:p>
    <w:p w14:paraId="35E6017A">
      <w:pPr>
        <w:spacing w:line="286" w:lineRule="auto"/>
        <w:rPr>
          <w:rFonts w:ascii="Arial"/>
          <w:sz w:val="21"/>
        </w:rPr>
      </w:pPr>
    </w:p>
    <w:p w14:paraId="1056C3BA">
      <w:pPr>
        <w:spacing w:line="286" w:lineRule="auto"/>
        <w:rPr>
          <w:rFonts w:ascii="Arial"/>
          <w:sz w:val="21"/>
        </w:rPr>
      </w:pPr>
    </w:p>
    <w:p w14:paraId="235AF64E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F775AA7">
      <w:pPr>
        <w:spacing w:before="186" w:line="221" w:lineRule="auto"/>
        <w:ind w:left="51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070707"/>
          <w:spacing w:val="5"/>
          <w:sz w:val="35"/>
          <w:szCs w:val="35"/>
        </w:rPr>
        <w:t>工艺技术设备推荐汇总表</w:t>
      </w:r>
    </w:p>
    <w:p w14:paraId="16A3A0FE">
      <w:pPr>
        <w:spacing w:line="136" w:lineRule="auto"/>
        <w:rPr>
          <w:rFonts w:ascii="Arial"/>
          <w:sz w:val="2"/>
        </w:rPr>
      </w:pPr>
    </w:p>
    <w:tbl>
      <w:tblPr>
        <w:tblStyle w:val="5"/>
        <w:tblW w:w="13710" w:type="dxa"/>
        <w:tblInd w:w="1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26"/>
        <w:gridCol w:w="1712"/>
        <w:gridCol w:w="3748"/>
        <w:gridCol w:w="3586"/>
        <w:gridCol w:w="2498"/>
      </w:tblGrid>
      <w:tr w14:paraId="69BDA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0" w:type="dxa"/>
            <w:textDirection w:val="tbRlV"/>
            <w:vAlign w:val="top"/>
          </w:tcPr>
          <w:p w14:paraId="7E931835">
            <w:pPr>
              <w:spacing w:before="165" w:line="209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626" w:type="dxa"/>
            <w:vAlign w:val="top"/>
          </w:tcPr>
          <w:p w14:paraId="69186348">
            <w:pPr>
              <w:spacing w:before="246" w:line="222" w:lineRule="auto"/>
              <w:ind w:left="3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1712" w:type="dxa"/>
            <w:vAlign w:val="top"/>
          </w:tcPr>
          <w:p w14:paraId="1B0ABFCC">
            <w:pPr>
              <w:spacing w:before="90" w:line="231" w:lineRule="auto"/>
              <w:ind w:left="622" w:right="134" w:hanging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748" w:type="dxa"/>
            <w:vAlign w:val="top"/>
          </w:tcPr>
          <w:p w14:paraId="4825F3F5">
            <w:pPr>
              <w:spacing w:before="246" w:line="222" w:lineRule="auto"/>
              <w:ind w:left="9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工艺技术设备简介</w:t>
            </w:r>
          </w:p>
        </w:tc>
        <w:tc>
          <w:tcPr>
            <w:tcW w:w="3586" w:type="dxa"/>
            <w:vAlign w:val="top"/>
          </w:tcPr>
          <w:p w14:paraId="4239D65C">
            <w:pPr>
              <w:spacing w:before="247" w:line="222" w:lineRule="auto"/>
              <w:ind w:left="4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关键技术与主要技术指标</w:t>
            </w:r>
          </w:p>
        </w:tc>
        <w:tc>
          <w:tcPr>
            <w:tcW w:w="2498" w:type="dxa"/>
            <w:vAlign w:val="top"/>
          </w:tcPr>
          <w:p w14:paraId="47491EF0">
            <w:pPr>
              <w:spacing w:before="246" w:line="223" w:lineRule="auto"/>
              <w:ind w:left="4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适用范围</w:t>
            </w:r>
          </w:p>
        </w:tc>
      </w:tr>
      <w:tr w14:paraId="4076D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40" w:type="dxa"/>
            <w:vAlign w:val="top"/>
          </w:tcPr>
          <w:p w14:paraId="032D9812"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vAlign w:val="top"/>
          </w:tcPr>
          <w:p w14:paraId="36012CE6"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 w14:paraId="048E0F7A">
            <w:pPr>
              <w:rPr>
                <w:rFonts w:ascii="Arial"/>
                <w:sz w:val="21"/>
              </w:rPr>
            </w:pPr>
          </w:p>
        </w:tc>
        <w:tc>
          <w:tcPr>
            <w:tcW w:w="3748" w:type="dxa"/>
            <w:vAlign w:val="top"/>
          </w:tcPr>
          <w:p w14:paraId="7AB83AB8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vAlign w:val="top"/>
          </w:tcPr>
          <w:p w14:paraId="1AF9EB4B">
            <w:pPr>
              <w:rPr>
                <w:rFonts w:ascii="Arial"/>
                <w:sz w:val="21"/>
              </w:rPr>
            </w:pPr>
          </w:p>
        </w:tc>
        <w:tc>
          <w:tcPr>
            <w:tcW w:w="2498" w:type="dxa"/>
            <w:vAlign w:val="top"/>
          </w:tcPr>
          <w:p w14:paraId="2284D05A">
            <w:pPr>
              <w:rPr>
                <w:rFonts w:ascii="Arial"/>
                <w:sz w:val="21"/>
              </w:rPr>
            </w:pPr>
          </w:p>
        </w:tc>
      </w:tr>
    </w:tbl>
    <w:p w14:paraId="09F09251">
      <w:pPr>
        <w:spacing w:before="208" w:line="214" w:lineRule="auto"/>
        <w:ind w:left="13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要求：描述科学准确、语言精炼，以下示例供参考。</w:t>
      </w:r>
    </w:p>
    <w:p w14:paraId="202BD478">
      <w:pPr>
        <w:spacing w:before="204" w:line="221" w:lineRule="auto"/>
        <w:ind w:left="64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  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例</w:t>
      </w:r>
    </w:p>
    <w:p w14:paraId="7D2F8DC6">
      <w:pPr>
        <w:spacing w:line="120" w:lineRule="auto"/>
        <w:rPr>
          <w:rFonts w:ascii="Arial"/>
          <w:sz w:val="2"/>
        </w:rPr>
      </w:pPr>
    </w:p>
    <w:tbl>
      <w:tblPr>
        <w:tblStyle w:val="5"/>
        <w:tblW w:w="13770" w:type="dxa"/>
        <w:tblInd w:w="1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638"/>
        <w:gridCol w:w="1731"/>
        <w:gridCol w:w="3742"/>
        <w:gridCol w:w="3751"/>
        <w:gridCol w:w="2368"/>
      </w:tblGrid>
      <w:tr w14:paraId="22B7D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40" w:type="dxa"/>
            <w:textDirection w:val="tbRlV"/>
            <w:vAlign w:val="top"/>
          </w:tcPr>
          <w:p w14:paraId="55415B4D">
            <w:pPr>
              <w:spacing w:before="165" w:line="209" w:lineRule="auto"/>
              <w:ind w:left="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638" w:type="dxa"/>
            <w:vAlign w:val="top"/>
          </w:tcPr>
          <w:p w14:paraId="23DFF2D6">
            <w:pPr>
              <w:spacing w:before="213" w:line="222" w:lineRule="auto"/>
              <w:ind w:left="3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1731" w:type="dxa"/>
            <w:vAlign w:val="top"/>
          </w:tcPr>
          <w:p w14:paraId="2E761A55">
            <w:pPr>
              <w:spacing w:before="57" w:line="230" w:lineRule="auto"/>
              <w:ind w:left="632" w:right="143" w:hanging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3742" w:type="dxa"/>
            <w:vAlign w:val="top"/>
          </w:tcPr>
          <w:p w14:paraId="7262DF2C">
            <w:pPr>
              <w:spacing w:before="213" w:line="222" w:lineRule="auto"/>
              <w:ind w:left="9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工艺技术设备简介</w:t>
            </w:r>
          </w:p>
        </w:tc>
        <w:tc>
          <w:tcPr>
            <w:tcW w:w="3751" w:type="dxa"/>
            <w:vAlign w:val="top"/>
          </w:tcPr>
          <w:p w14:paraId="4B993058">
            <w:pPr>
              <w:spacing w:before="214" w:line="222" w:lineRule="auto"/>
              <w:ind w:left="5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关键技术及主要技术指标</w:t>
            </w:r>
          </w:p>
        </w:tc>
        <w:tc>
          <w:tcPr>
            <w:tcW w:w="2368" w:type="dxa"/>
            <w:vAlign w:val="top"/>
          </w:tcPr>
          <w:p w14:paraId="22372575">
            <w:pPr>
              <w:spacing w:before="214" w:line="223" w:lineRule="auto"/>
              <w:ind w:left="3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适用范围</w:t>
            </w:r>
          </w:p>
        </w:tc>
      </w:tr>
      <w:tr w14:paraId="45645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40" w:type="dxa"/>
            <w:vAlign w:val="top"/>
          </w:tcPr>
          <w:p w14:paraId="30F18446">
            <w:pPr>
              <w:spacing w:line="263" w:lineRule="auto"/>
              <w:rPr>
                <w:rFonts w:ascii="Arial"/>
                <w:sz w:val="21"/>
              </w:rPr>
            </w:pPr>
          </w:p>
          <w:p w14:paraId="4267864A">
            <w:pPr>
              <w:spacing w:line="263" w:lineRule="auto"/>
              <w:rPr>
                <w:rFonts w:ascii="Arial"/>
                <w:sz w:val="21"/>
              </w:rPr>
            </w:pPr>
          </w:p>
          <w:p w14:paraId="4F5FE85A">
            <w:pPr>
              <w:spacing w:line="263" w:lineRule="auto"/>
              <w:rPr>
                <w:rFonts w:ascii="Arial"/>
                <w:sz w:val="21"/>
              </w:rPr>
            </w:pPr>
          </w:p>
          <w:p w14:paraId="33E17722">
            <w:pPr>
              <w:spacing w:line="263" w:lineRule="auto"/>
              <w:rPr>
                <w:rFonts w:ascii="Arial"/>
                <w:sz w:val="21"/>
              </w:rPr>
            </w:pPr>
          </w:p>
          <w:p w14:paraId="55C87CEF">
            <w:pPr>
              <w:spacing w:line="264" w:lineRule="auto"/>
              <w:rPr>
                <w:rFonts w:ascii="Arial"/>
                <w:sz w:val="21"/>
              </w:rPr>
            </w:pPr>
          </w:p>
          <w:p w14:paraId="20A3D9E1">
            <w:pPr>
              <w:spacing w:line="264" w:lineRule="auto"/>
              <w:rPr>
                <w:rFonts w:ascii="Arial"/>
                <w:sz w:val="21"/>
              </w:rPr>
            </w:pPr>
          </w:p>
          <w:p w14:paraId="162F2CCF">
            <w:pPr>
              <w:spacing w:before="58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top"/>
          </w:tcPr>
          <w:p w14:paraId="2BBDAC69">
            <w:pPr>
              <w:spacing w:line="263" w:lineRule="auto"/>
              <w:rPr>
                <w:rFonts w:ascii="Arial"/>
                <w:sz w:val="21"/>
              </w:rPr>
            </w:pPr>
          </w:p>
          <w:p w14:paraId="3BDDA4DF">
            <w:pPr>
              <w:spacing w:line="264" w:lineRule="auto"/>
              <w:rPr>
                <w:rFonts w:ascii="Arial"/>
                <w:sz w:val="21"/>
              </w:rPr>
            </w:pPr>
          </w:p>
          <w:p w14:paraId="3511AC7D">
            <w:pPr>
              <w:spacing w:line="264" w:lineRule="auto"/>
              <w:rPr>
                <w:rFonts w:ascii="Arial"/>
                <w:sz w:val="21"/>
              </w:rPr>
            </w:pPr>
          </w:p>
          <w:p w14:paraId="72B46D6A">
            <w:pPr>
              <w:spacing w:line="264" w:lineRule="auto"/>
              <w:rPr>
                <w:rFonts w:ascii="Arial"/>
                <w:sz w:val="21"/>
              </w:rPr>
            </w:pPr>
          </w:p>
          <w:p w14:paraId="6983E8A5">
            <w:pPr>
              <w:spacing w:line="264" w:lineRule="auto"/>
              <w:rPr>
                <w:rFonts w:ascii="Arial"/>
                <w:sz w:val="21"/>
              </w:rPr>
            </w:pPr>
          </w:p>
          <w:p w14:paraId="651034FE">
            <w:pPr>
              <w:spacing w:line="264" w:lineRule="auto"/>
              <w:rPr>
                <w:rFonts w:ascii="Arial"/>
                <w:sz w:val="21"/>
              </w:rPr>
            </w:pPr>
          </w:p>
          <w:p w14:paraId="7A5CCC71">
            <w:pPr>
              <w:spacing w:before="58" w:line="192" w:lineRule="auto"/>
              <w:ind w:left="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XXXXXXX</w:t>
            </w:r>
          </w:p>
        </w:tc>
        <w:tc>
          <w:tcPr>
            <w:tcW w:w="1731" w:type="dxa"/>
            <w:vAlign w:val="top"/>
          </w:tcPr>
          <w:p w14:paraId="1DED4080">
            <w:pPr>
              <w:spacing w:line="268" w:lineRule="auto"/>
              <w:rPr>
                <w:rFonts w:ascii="Arial"/>
                <w:sz w:val="21"/>
              </w:rPr>
            </w:pPr>
          </w:p>
          <w:p w14:paraId="260E10A8">
            <w:pPr>
              <w:spacing w:line="268" w:lineRule="auto"/>
              <w:rPr>
                <w:rFonts w:ascii="Arial"/>
                <w:sz w:val="21"/>
              </w:rPr>
            </w:pPr>
          </w:p>
          <w:p w14:paraId="767E5157">
            <w:pPr>
              <w:spacing w:line="268" w:lineRule="auto"/>
              <w:rPr>
                <w:rFonts w:ascii="Arial"/>
                <w:sz w:val="21"/>
              </w:rPr>
            </w:pPr>
          </w:p>
          <w:p w14:paraId="524E31CF">
            <w:pPr>
              <w:spacing w:line="268" w:lineRule="auto"/>
              <w:rPr>
                <w:rFonts w:ascii="Arial"/>
                <w:sz w:val="21"/>
              </w:rPr>
            </w:pPr>
          </w:p>
          <w:p w14:paraId="14DA7A49">
            <w:pPr>
              <w:pStyle w:val="6"/>
              <w:spacing w:before="65" w:line="276" w:lineRule="auto"/>
              <w:ind w:left="117" w:right="107" w:firstLine="1"/>
              <w:jc w:val="both"/>
            </w:pPr>
            <w:r>
              <w:rPr>
                <w:spacing w:val="14"/>
              </w:rPr>
              <w:t>粉煤灰提取氧化</w:t>
            </w:r>
            <w:r>
              <w:t xml:space="preserve"> </w:t>
            </w:r>
            <w:r>
              <w:rPr>
                <w:spacing w:val="-10"/>
              </w:rPr>
              <w:t>铝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联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产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超 白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玻</w:t>
            </w:r>
            <w:r>
              <w:t xml:space="preserve"> </w:t>
            </w:r>
            <w:r>
              <w:rPr>
                <w:spacing w:val="14"/>
              </w:rPr>
              <w:t>璃、分子筛、硅</w:t>
            </w:r>
          </w:p>
          <w:p w14:paraId="5B0ED265">
            <w:pPr>
              <w:pStyle w:val="6"/>
              <w:spacing w:before="39" w:line="227" w:lineRule="auto"/>
              <w:ind w:left="117"/>
            </w:pPr>
            <w:r>
              <w:rPr>
                <w:spacing w:val="7"/>
              </w:rPr>
              <w:t>肥等集成技术</w:t>
            </w:r>
          </w:p>
        </w:tc>
        <w:tc>
          <w:tcPr>
            <w:tcW w:w="3742" w:type="dxa"/>
            <w:vAlign w:val="top"/>
          </w:tcPr>
          <w:p w14:paraId="5E821A2C">
            <w:pPr>
              <w:spacing w:line="304" w:lineRule="auto"/>
              <w:rPr>
                <w:rFonts w:ascii="Arial"/>
                <w:sz w:val="21"/>
              </w:rPr>
            </w:pPr>
          </w:p>
          <w:p w14:paraId="54318926">
            <w:pPr>
              <w:spacing w:line="304" w:lineRule="auto"/>
              <w:rPr>
                <w:rFonts w:ascii="Arial"/>
                <w:sz w:val="21"/>
              </w:rPr>
            </w:pPr>
          </w:p>
          <w:p w14:paraId="0822D585">
            <w:pPr>
              <w:pStyle w:val="6"/>
              <w:spacing w:before="65" w:line="283" w:lineRule="auto"/>
              <w:ind w:left="116" w:right="52" w:firstLine="7"/>
            </w:pPr>
            <w:r>
              <w:rPr>
                <w:spacing w:val="6"/>
              </w:rPr>
              <w:t>高铝粉煤灰经预脱硅、生料浆制备、熟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料烧成、熟料溶出等工序，产出氧化铝；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脱硅液经碳分、改性、纯化、配料、溶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制等工序产出超白玻璃；提铝残渣用于</w:t>
            </w:r>
            <w:r>
              <w:rPr>
                <w:spacing w:val="9"/>
              </w:rPr>
              <w:t xml:space="preserve"> 制备高纯度沸石分子筛、硅肥等产品，</w:t>
            </w:r>
            <w:r>
              <w:rPr>
                <w:spacing w:val="13"/>
              </w:rPr>
              <w:t xml:space="preserve"> </w:t>
            </w:r>
            <w:r>
              <w:rPr>
                <w:spacing w:val="19"/>
              </w:rPr>
              <w:t>各产品性能均可达到或优于行业标准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要求。</w:t>
            </w:r>
          </w:p>
        </w:tc>
        <w:tc>
          <w:tcPr>
            <w:tcW w:w="3751" w:type="dxa"/>
            <w:vAlign w:val="top"/>
          </w:tcPr>
          <w:p w14:paraId="3DC3DA91">
            <w:pPr>
              <w:pStyle w:val="6"/>
              <w:spacing w:before="49" w:line="282" w:lineRule="auto"/>
              <w:ind w:left="118" w:right="100" w:firstLine="6"/>
            </w:pPr>
            <w:r>
              <w:rPr>
                <w:rFonts w:ascii="仿宋" w:hAnsi="仿宋" w:eastAsia="仿宋" w:cs="仿宋"/>
                <w:b/>
                <w:bCs/>
                <w:spacing w:val="6"/>
              </w:rPr>
              <w:t>关键技术</w:t>
            </w:r>
            <w:r>
              <w:rPr>
                <w:spacing w:val="6"/>
              </w:rPr>
              <w:t>：粉煤灰预脱硅—碱石灰烧结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法提取氧化铝技术；脱硅液制备超白玻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璃技术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；提铝残渣制备分子筛工艺技</w:t>
            </w:r>
            <w:r>
              <w:t xml:space="preserve"> </w:t>
            </w:r>
            <w:r>
              <w:rPr>
                <w:spacing w:val="7"/>
              </w:rPr>
              <w:t>术；粉煤灰提铝残渣制备高效硅肥工艺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技术。</w:t>
            </w:r>
          </w:p>
          <w:p w14:paraId="50C55CD7">
            <w:pPr>
              <w:pStyle w:val="6"/>
              <w:spacing w:before="36" w:line="279" w:lineRule="auto"/>
              <w:ind w:left="108" w:right="100" w:firstLine="16"/>
            </w:pPr>
            <w:r>
              <w:rPr>
                <w:rFonts w:ascii="仿宋" w:hAnsi="仿宋" w:eastAsia="仿宋" w:cs="仿宋"/>
                <w:b/>
                <w:bCs/>
                <w:spacing w:val="28"/>
              </w:rPr>
              <w:t>主要技术指标：</w:t>
            </w:r>
            <w:r>
              <w:rPr>
                <w:rFonts w:ascii="仿宋" w:hAnsi="仿宋" w:eastAsia="仿宋" w:cs="仿宋"/>
                <w:spacing w:val="-16"/>
              </w:rPr>
              <w:t xml:space="preserve"> </w:t>
            </w:r>
            <w:r>
              <w:rPr>
                <w:spacing w:val="28"/>
              </w:rPr>
              <w:t>氧化钙提取率达到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48%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4"/>
              </w:rPr>
              <w:t>，氧化铝溶出率高达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90%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4"/>
              </w:rPr>
              <w:t>；沸石分</w:t>
            </w:r>
            <w:r>
              <w:t xml:space="preserve"> </w:t>
            </w:r>
            <w:r>
              <w:rPr>
                <w:spacing w:val="11"/>
              </w:rPr>
              <w:t>子筛产品达到《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13X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11"/>
              </w:rPr>
              <w:t>分子筛》</w:t>
            </w:r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HG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2690</w:t>
            </w:r>
            <w:r>
              <w:rPr>
                <w:spacing w:val="6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2012</w:t>
            </w:r>
            <w:r>
              <w:rPr>
                <w:spacing w:val="6"/>
              </w:rPr>
              <w:t>）要求；硅肥产品的有效硅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含量可达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30%</w:t>
            </w:r>
            <w:r>
              <w:rPr>
                <w:spacing w:val="6"/>
              </w:rPr>
              <w:t>左右，超过行业标准《硅</w:t>
            </w:r>
            <w:r>
              <w:t xml:space="preserve"> </w:t>
            </w:r>
            <w:r>
              <w:rPr>
                <w:spacing w:val="4"/>
              </w:rPr>
              <w:t>肥》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/T 797-2004</w:t>
            </w:r>
            <w:r>
              <w:rPr>
                <w:spacing w:val="4"/>
              </w:rPr>
              <w:t>）。</w:t>
            </w:r>
          </w:p>
        </w:tc>
        <w:tc>
          <w:tcPr>
            <w:tcW w:w="2368" w:type="dxa"/>
            <w:vAlign w:val="top"/>
          </w:tcPr>
          <w:p w14:paraId="58C3D553">
            <w:pPr>
              <w:spacing w:line="276" w:lineRule="auto"/>
              <w:rPr>
                <w:rFonts w:ascii="Arial"/>
                <w:sz w:val="21"/>
              </w:rPr>
            </w:pPr>
          </w:p>
          <w:p w14:paraId="25F38C00">
            <w:pPr>
              <w:spacing w:line="276" w:lineRule="auto"/>
              <w:rPr>
                <w:rFonts w:ascii="Arial"/>
                <w:sz w:val="21"/>
              </w:rPr>
            </w:pPr>
          </w:p>
          <w:p w14:paraId="4AA30411">
            <w:pPr>
              <w:spacing w:line="276" w:lineRule="auto"/>
              <w:rPr>
                <w:rFonts w:ascii="Arial"/>
                <w:sz w:val="21"/>
              </w:rPr>
            </w:pPr>
          </w:p>
          <w:p w14:paraId="0B067DFE">
            <w:pPr>
              <w:spacing w:line="277" w:lineRule="auto"/>
              <w:rPr>
                <w:rFonts w:ascii="Arial"/>
                <w:sz w:val="21"/>
              </w:rPr>
            </w:pPr>
          </w:p>
          <w:p w14:paraId="5A134CAA">
            <w:pPr>
              <w:spacing w:line="277" w:lineRule="auto"/>
              <w:rPr>
                <w:rFonts w:ascii="Arial"/>
                <w:sz w:val="21"/>
              </w:rPr>
            </w:pPr>
          </w:p>
          <w:p w14:paraId="59BF40F3">
            <w:pPr>
              <w:pStyle w:val="6"/>
              <w:spacing w:before="65" w:line="272" w:lineRule="auto"/>
              <w:ind w:left="127" w:right="108"/>
            </w:pPr>
            <w:r>
              <w:rPr>
                <w:spacing w:val="38"/>
              </w:rPr>
              <w:t>高铝粉煤灰综</w:t>
            </w:r>
            <w:r>
              <w:t xml:space="preserve"> </w:t>
            </w:r>
            <w:r>
              <w:rPr>
                <w:spacing w:val="3"/>
              </w:rPr>
              <w:t>合利用</w:t>
            </w:r>
          </w:p>
        </w:tc>
      </w:tr>
    </w:tbl>
    <w:p w14:paraId="4F46F2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0" w:lineRule="exact"/>
        <w:textAlignment w:val="baseline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6839" w:h="11906" w:orient="landscape"/>
      <w:pgMar w:top="1292" w:right="1431" w:bottom="1092" w:left="1168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D64C">
    <w:pPr>
      <w:spacing w:line="188" w:lineRule="auto"/>
      <w:ind w:left="454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9"/>
        <w:sz w:val="28"/>
        <w:szCs w:val="2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8BF1EA7"/>
    <w:rsid w:val="22372AAE"/>
    <w:rsid w:val="228B233C"/>
    <w:rsid w:val="2EA96AE1"/>
    <w:rsid w:val="3DD376D7"/>
    <w:rsid w:val="434F247D"/>
    <w:rsid w:val="6A211646"/>
    <w:rsid w:val="6FEF7AF1"/>
    <w:rsid w:val="727B1B10"/>
    <w:rsid w:val="791D1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2592</Words>
  <Characters>2656</Characters>
  <TotalTime>1</TotalTime>
  <ScaleCrop>false</ScaleCrop>
  <LinksUpToDate>false</LinksUpToDate>
  <CharactersWithSpaces>2924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2025-01-13T16:25:00Z</dcterms:created>
  <dc:creator>蒋鹏</dc:creator>
  <cp:lastModifiedBy>王博士</cp:lastModifiedBy>
  <dcterms:modified xsi:type="dcterms:W3CDTF">2025-01-14T08:06:46Z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2025-01-14T15:58:09Z</vt:filetime>
  </property>
  <property fmtid="{D5CDD505-2E9C-101B-9397-08002B2CF9AE}" pid="4" name="KSOTemplateDocerSaveRecord">
    <vt:lpwstr>eyJoZGlkIjoiNDI1NGQ4MDY4NjMxYWVlMzc3ODM2NDE0MmU1ODUxYzYiLCJ1c2VySWQiOiIyODU0OTMzNTkifQ==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467F834441FC41F68995E01981B3A2CA_13</vt:lpwstr>
  </property>
</Properties>
</file>